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C95" w:rsidRDefault="00876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</w:t>
      </w:r>
      <w:r w:rsidR="005645BC">
        <w:rPr>
          <w:b/>
          <w:noProof/>
          <w:sz w:val="24"/>
        </w:rPr>
        <w:t>e</w:t>
      </w:r>
      <w:r w:rsidR="005645BC">
        <w:rPr>
          <w:b/>
          <w:i/>
          <w:noProof/>
          <w:sz w:val="28"/>
        </w:rPr>
        <w:tab/>
      </w:r>
      <w:r w:rsidR="005645BC">
        <w:rPr>
          <w:b/>
          <w:noProof/>
          <w:sz w:val="24"/>
        </w:rPr>
        <w:t>C3-20</w:t>
      </w:r>
      <w:r w:rsidR="00E42871">
        <w:rPr>
          <w:b/>
          <w:noProof/>
          <w:sz w:val="24"/>
        </w:rPr>
        <w:t>3125</w:t>
      </w:r>
    </w:p>
    <w:p w:rsidR="008D3C95" w:rsidRDefault="003F6C8B">
      <w:pPr>
        <w:pStyle w:val="CRCoverPage"/>
        <w:outlineLvl w:val="0"/>
        <w:rPr>
          <w:b/>
          <w:noProof/>
          <w:sz w:val="24"/>
        </w:rPr>
      </w:pPr>
      <w:hyperlink r:id="rId8" w:history="1">
        <w:r w:rsidR="00876A81">
          <w:rPr>
            <w:b/>
            <w:noProof/>
            <w:sz w:val="24"/>
          </w:rPr>
          <w:t>E-Meeting</w:t>
        </w:r>
      </w:hyperlink>
      <w:r w:rsidR="00876A81">
        <w:rPr>
          <w:b/>
          <w:noProof/>
          <w:sz w:val="24"/>
        </w:rPr>
        <w:t>, 2</w:t>
      </w:r>
      <w:r w:rsidR="00876A81">
        <w:rPr>
          <w:b/>
          <w:noProof/>
          <w:sz w:val="24"/>
          <w:vertAlign w:val="superscript"/>
        </w:rPr>
        <w:t>nd</w:t>
      </w:r>
      <w:r w:rsidR="00876A81">
        <w:rPr>
          <w:b/>
          <w:noProof/>
          <w:sz w:val="24"/>
        </w:rPr>
        <w:t xml:space="preserve"> -11</w:t>
      </w:r>
      <w:r w:rsidR="00876A81">
        <w:rPr>
          <w:b/>
          <w:noProof/>
          <w:sz w:val="24"/>
          <w:vertAlign w:val="superscript"/>
        </w:rPr>
        <w:t>th</w:t>
      </w:r>
      <w:r w:rsidR="00876A81">
        <w:rPr>
          <w:b/>
          <w:noProof/>
          <w:sz w:val="24"/>
        </w:rPr>
        <w:t xml:space="preserve"> </w:t>
      </w:r>
      <w:r w:rsidR="00876A81" w:rsidRPr="005E48CD">
        <w:rPr>
          <w:b/>
          <w:noProof/>
          <w:sz w:val="24"/>
        </w:rPr>
        <w:t xml:space="preserve"> </w:t>
      </w:r>
      <w:r w:rsidR="00876A81">
        <w:rPr>
          <w:b/>
          <w:noProof/>
          <w:sz w:val="24"/>
        </w:rPr>
        <w:t>June</w:t>
      </w:r>
      <w:r w:rsidR="00876A81" w:rsidRPr="005E48CD">
        <w:rPr>
          <w:b/>
          <w:noProof/>
          <w:sz w:val="24"/>
        </w:rPr>
        <w:t xml:space="preserve"> 2020</w:t>
      </w:r>
    </w:p>
    <w:p w:rsidR="008D3C95" w:rsidRDefault="005645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8D3C95" w:rsidRDefault="008D3C9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8D3C95" w:rsidRDefault="005645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876A81">
        <w:rPr>
          <w:rFonts w:ascii="Arial" w:eastAsia="Batang" w:hAnsi="Arial"/>
          <w:b/>
          <w:lang w:val="en-US"/>
        </w:rPr>
        <w:t>Huawei</w:t>
      </w:r>
      <w:r w:rsidR="00A56B89">
        <w:rPr>
          <w:rFonts w:ascii="Arial" w:eastAsia="Batang" w:hAnsi="Arial"/>
          <w:b/>
          <w:lang w:val="en-US"/>
        </w:rPr>
        <w:t>, China Mobile, China Telecom</w:t>
      </w:r>
      <w:r w:rsidR="00415A4C">
        <w:rPr>
          <w:rFonts w:ascii="Arial" w:eastAsia="Batang" w:hAnsi="Arial"/>
          <w:b/>
          <w:lang w:val="en-US"/>
        </w:rPr>
        <w:t>, China Unicom</w:t>
      </w:r>
      <w:bookmarkStart w:id="0" w:name="_GoBack"/>
      <w:bookmarkEnd w:id="0"/>
    </w:p>
    <w:p w:rsidR="008D3C95" w:rsidRDefault="005645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 w:rsidR="00876A81">
        <w:rPr>
          <w:rFonts w:ascii="Arial" w:eastAsia="Batang" w:hAnsi="Arial" w:cs="Arial"/>
          <w:b/>
        </w:rPr>
        <w:t>PFD management enhancement</w:t>
      </w:r>
      <w:r>
        <w:rPr>
          <w:rFonts w:eastAsia="Batang"/>
          <w:i/>
        </w:rPr>
        <w:t xml:space="preserve"> </w:t>
      </w:r>
    </w:p>
    <w:p w:rsidR="008D3C95" w:rsidRDefault="005645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D3C95" w:rsidRDefault="005645B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876A81" w:rsidRPr="00876A81">
        <w:rPr>
          <w:rFonts w:ascii="Arial" w:eastAsia="Batang" w:hAnsi="Arial"/>
          <w:b/>
        </w:rPr>
        <w:t>17.1.1</w:t>
      </w:r>
    </w:p>
    <w:p w:rsidR="008D3C95" w:rsidRDefault="005645B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D3C95" w:rsidRDefault="005645B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9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9"/>
          </w:rPr>
          <w:t>3GPP TR 21.900</w:t>
        </w:r>
      </w:hyperlink>
    </w:p>
    <w:p w:rsidR="008D3C95" w:rsidRPr="00876A81" w:rsidRDefault="005645BC">
      <w:pPr>
        <w:pStyle w:val="1"/>
      </w:pPr>
      <w:r>
        <w:t xml:space="preserve">Title: </w:t>
      </w:r>
      <w:r>
        <w:tab/>
      </w:r>
      <w:r w:rsidR="00876A81" w:rsidRPr="00876A81">
        <w:rPr>
          <w:rFonts w:eastAsia="Batang" w:cs="Arial"/>
        </w:rPr>
        <w:t>New WID on PFD management enhancement</w:t>
      </w:r>
    </w:p>
    <w:p w:rsidR="008D3C95" w:rsidRDefault="005645BC">
      <w:pPr>
        <w:pStyle w:val="2"/>
        <w:tabs>
          <w:tab w:val="left" w:pos="2552"/>
        </w:tabs>
      </w:pPr>
      <w:r>
        <w:t xml:space="preserve">Acronym: </w:t>
      </w:r>
      <w:r w:rsidR="00876A81">
        <w:t>pfdManEnh</w:t>
      </w:r>
    </w:p>
    <w:p w:rsidR="008D3C95" w:rsidRDefault="005645BC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:rsidR="008D3C95" w:rsidRDefault="005645BC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876A81">
        <w:rPr>
          <w:rFonts w:ascii="Arial" w:hAnsi="Arial"/>
          <w:sz w:val="32"/>
        </w:rPr>
        <w:t xml:space="preserve"> Rel-17</w:t>
      </w:r>
      <w:r>
        <w:t xml:space="preserve">. </w:t>
      </w:r>
    </w:p>
    <w:p w:rsidR="008D3C95" w:rsidRDefault="008D3C95">
      <w:pPr>
        <w:ind w:right="-99"/>
        <w:rPr>
          <w:rFonts w:ascii="Arial" w:hAnsi="Arial" w:cs="Arial"/>
        </w:rPr>
      </w:pPr>
    </w:p>
    <w:p w:rsidR="008D3C95" w:rsidRDefault="005645BC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D3C95" w:rsidRPr="005645B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L"/>
              <w:keepNext w:val="0"/>
              <w:ind w:right="-99"/>
              <w:rPr>
                <w:b/>
              </w:rPr>
            </w:pPr>
            <w:r w:rsidRPr="005645B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t>Others (specify)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D3C95" w:rsidRPr="005645BC" w:rsidRDefault="005645BC">
            <w:pPr>
              <w:pStyle w:val="TAL"/>
              <w:keepNext w:val="0"/>
              <w:ind w:right="-99"/>
              <w:rPr>
                <w:b/>
              </w:rPr>
            </w:pPr>
            <w:r w:rsidRPr="005645B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D3C95" w:rsidRPr="005645BC" w:rsidRDefault="008D3C95">
            <w:pPr>
              <w:pStyle w:val="TAC"/>
            </w:pPr>
          </w:p>
        </w:tc>
      </w:tr>
      <w:tr w:rsidR="008D3C95" w:rsidRPr="005645B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3C95" w:rsidRPr="005645BC" w:rsidRDefault="005645BC">
            <w:pPr>
              <w:pStyle w:val="TAL"/>
              <w:keepNext w:val="0"/>
              <w:ind w:right="-99"/>
              <w:rPr>
                <w:b/>
              </w:rPr>
            </w:pPr>
            <w:r w:rsidRPr="005645B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76A81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3C95" w:rsidRPr="005645BC" w:rsidRDefault="005645BC">
            <w:pPr>
              <w:pStyle w:val="TAL"/>
              <w:keepNext w:val="0"/>
              <w:ind w:right="-99"/>
              <w:rPr>
                <w:b/>
              </w:rPr>
            </w:pPr>
            <w:r w:rsidRPr="005645B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  <w:tc>
          <w:tcPr>
            <w:tcW w:w="0" w:type="auto"/>
          </w:tcPr>
          <w:p w:rsidR="008D3C95" w:rsidRPr="005645BC" w:rsidRDefault="008D3C95">
            <w:pPr>
              <w:pStyle w:val="TAC"/>
            </w:pPr>
          </w:p>
        </w:tc>
      </w:tr>
    </w:tbl>
    <w:p w:rsidR="008D3C95" w:rsidRDefault="008D3C95">
      <w:pPr>
        <w:ind w:right="-99"/>
        <w:rPr>
          <w:b/>
        </w:rPr>
      </w:pPr>
    </w:p>
    <w:p w:rsidR="008D3C95" w:rsidRDefault="005645BC">
      <w:pPr>
        <w:pStyle w:val="2"/>
      </w:pPr>
      <w:r>
        <w:t>2</w:t>
      </w:r>
      <w:r>
        <w:tab/>
        <w:t>Classification of the Work Item and linked work items</w:t>
      </w:r>
    </w:p>
    <w:p w:rsidR="008D3C95" w:rsidRDefault="005645BC">
      <w:pPr>
        <w:pStyle w:val="3"/>
      </w:pPr>
      <w:r>
        <w:t>2.1</w:t>
      </w:r>
      <w:r>
        <w:tab/>
        <w:t>Primary classification</w:t>
      </w:r>
    </w:p>
    <w:p w:rsidR="008D3C95" w:rsidRDefault="005645BC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D3C95" w:rsidRPr="005645BC">
        <w:tc>
          <w:tcPr>
            <w:tcW w:w="675" w:type="dxa"/>
          </w:tcPr>
          <w:p w:rsidR="008D3C95" w:rsidRPr="005645BC" w:rsidRDefault="008D3C9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  <w:rPr>
                <w:color w:val="4F81BD"/>
              </w:rPr>
            </w:pPr>
            <w:r w:rsidRPr="005645BC">
              <w:rPr>
                <w:color w:val="4F81BD"/>
                <w:sz w:val="20"/>
              </w:rPr>
              <w:t>Feature</w:t>
            </w:r>
          </w:p>
        </w:tc>
      </w:tr>
      <w:tr w:rsidR="008D3C95" w:rsidRPr="005645BC">
        <w:tc>
          <w:tcPr>
            <w:tcW w:w="675" w:type="dxa"/>
          </w:tcPr>
          <w:p w:rsidR="008D3C95" w:rsidRPr="005645BC" w:rsidRDefault="00BA77B2">
            <w:pPr>
              <w:pStyle w:val="TAC"/>
            </w:pPr>
            <w:r w:rsidRPr="005645BC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Building Block</w:t>
            </w:r>
          </w:p>
        </w:tc>
      </w:tr>
      <w:tr w:rsidR="008D3C95" w:rsidRPr="005645BC">
        <w:tc>
          <w:tcPr>
            <w:tcW w:w="675" w:type="dxa"/>
          </w:tcPr>
          <w:p w:rsidR="008D3C95" w:rsidRPr="005645BC" w:rsidRDefault="008D3C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D3C95" w:rsidRPr="005645BC" w:rsidRDefault="005645B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645BC">
              <w:rPr>
                <w:b w:val="0"/>
                <w:i/>
                <w:sz w:val="16"/>
              </w:rPr>
              <w:t>Work Task</w:t>
            </w:r>
          </w:p>
        </w:tc>
      </w:tr>
      <w:tr w:rsidR="008D3C95" w:rsidRPr="005645BC">
        <w:tc>
          <w:tcPr>
            <w:tcW w:w="675" w:type="dxa"/>
          </w:tcPr>
          <w:p w:rsidR="008D3C95" w:rsidRPr="005645BC" w:rsidRDefault="008D3C9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rPr>
                <w:color w:val="4F81BD"/>
                <w:sz w:val="20"/>
              </w:rPr>
              <w:t>Study Item</w:t>
            </w:r>
          </w:p>
        </w:tc>
      </w:tr>
    </w:tbl>
    <w:p w:rsidR="008D3C95" w:rsidRDefault="008D3C95">
      <w:pPr>
        <w:ind w:right="-99"/>
        <w:rPr>
          <w:b/>
        </w:rPr>
      </w:pPr>
    </w:p>
    <w:p w:rsidR="008D3C95" w:rsidRDefault="005645BC">
      <w:pPr>
        <w:pStyle w:val="3"/>
      </w:pPr>
      <w:r>
        <w:t>2.2</w:t>
      </w:r>
      <w:r>
        <w:tab/>
        <w:t xml:space="preserve">Parent Work Item </w:t>
      </w:r>
    </w:p>
    <w:p w:rsidR="008D3C95" w:rsidRDefault="008D3C9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D3C95" w:rsidRPr="005645BC">
        <w:tc>
          <w:tcPr>
            <w:tcW w:w="10314" w:type="dxa"/>
            <w:gridSpan w:val="4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 xml:space="preserve">Parent Work / Study Items </w:t>
            </w:r>
          </w:p>
        </w:tc>
      </w:tr>
      <w:tr w:rsidR="008D3C95" w:rsidRPr="005645BC">
        <w:tc>
          <w:tcPr>
            <w:tcW w:w="110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Title (as in 3GPP Work Plan)</w:t>
            </w:r>
          </w:p>
        </w:tc>
      </w:tr>
      <w:tr w:rsidR="008D3C95" w:rsidRPr="005645BC">
        <w:tc>
          <w:tcPr>
            <w:tcW w:w="1101" w:type="dxa"/>
          </w:tcPr>
          <w:p w:rsidR="008D3C95" w:rsidRPr="005645BC" w:rsidRDefault="00BA77B2">
            <w:pPr>
              <w:pStyle w:val="TAL"/>
            </w:pPr>
            <w:r w:rsidRPr="005645BC">
              <w:rPr>
                <w:rFonts w:hint="eastAsia"/>
              </w:rPr>
              <w:t>S</w:t>
            </w:r>
            <w:r w:rsidRPr="005645BC">
              <w:t>DCI</w:t>
            </w:r>
          </w:p>
        </w:tc>
        <w:tc>
          <w:tcPr>
            <w:tcW w:w="1101" w:type="dxa"/>
          </w:tcPr>
          <w:p w:rsidR="008D3C95" w:rsidRPr="005645BC" w:rsidRDefault="00BA77B2">
            <w:pPr>
              <w:pStyle w:val="TAL"/>
            </w:pPr>
            <w:r w:rsidRPr="005645BC">
              <w:rPr>
                <w:rFonts w:hint="eastAsia"/>
              </w:rPr>
              <w:t>S</w:t>
            </w:r>
            <w:r w:rsidRPr="005645BC">
              <w:t>A2</w:t>
            </w:r>
          </w:p>
        </w:tc>
        <w:tc>
          <w:tcPr>
            <w:tcW w:w="1101" w:type="dxa"/>
          </w:tcPr>
          <w:p w:rsidR="008D3C95" w:rsidRPr="005645BC" w:rsidRDefault="00BA77B2">
            <w:pPr>
              <w:pStyle w:val="TAL"/>
            </w:pPr>
            <w:r w:rsidRPr="005645BC">
              <w:rPr>
                <w:rFonts w:hint="eastAsia"/>
              </w:rPr>
              <w:t>7</w:t>
            </w:r>
            <w:r w:rsidRPr="005645BC">
              <w:t>2</w:t>
            </w:r>
            <w:r w:rsidRPr="005645BC">
              <w:rPr>
                <w:rFonts w:hint="eastAsia"/>
              </w:rPr>
              <w:t>00</w:t>
            </w:r>
            <w:r w:rsidRPr="005645BC">
              <w:t>14</w:t>
            </w:r>
          </w:p>
        </w:tc>
        <w:tc>
          <w:tcPr>
            <w:tcW w:w="7011" w:type="dxa"/>
          </w:tcPr>
          <w:p w:rsidR="008D3C95" w:rsidRPr="005645BC" w:rsidRDefault="00BA77B2" w:rsidP="00BA77B2">
            <w:pPr>
              <w:pStyle w:val="TAL"/>
            </w:pPr>
            <w:r w:rsidRPr="005645BC">
              <w:t>Sponsored Data Connectivity Improvements - Stage 2</w:t>
            </w:r>
          </w:p>
        </w:tc>
      </w:tr>
      <w:tr w:rsidR="00BA77B2" w:rsidRPr="005645BC">
        <w:tc>
          <w:tcPr>
            <w:tcW w:w="1101" w:type="dxa"/>
          </w:tcPr>
          <w:p w:rsidR="00BA77B2" w:rsidRPr="005645BC" w:rsidRDefault="00BA77B2">
            <w:pPr>
              <w:pStyle w:val="TAL"/>
            </w:pPr>
            <w:r w:rsidRPr="005645BC">
              <w:rPr>
                <w:lang w:val="fr-FR"/>
              </w:rPr>
              <w:t>5GS_Ph1</w:t>
            </w:r>
          </w:p>
        </w:tc>
        <w:tc>
          <w:tcPr>
            <w:tcW w:w="1101" w:type="dxa"/>
          </w:tcPr>
          <w:p w:rsidR="00BA77B2" w:rsidRPr="005645BC" w:rsidRDefault="00BA77B2">
            <w:pPr>
              <w:pStyle w:val="TAL"/>
            </w:pPr>
            <w:r w:rsidRPr="005645BC">
              <w:rPr>
                <w:rFonts w:hint="eastAsia"/>
              </w:rPr>
              <w:t>S</w:t>
            </w:r>
            <w:r w:rsidRPr="005645BC">
              <w:t>A2</w:t>
            </w:r>
          </w:p>
        </w:tc>
        <w:tc>
          <w:tcPr>
            <w:tcW w:w="1101" w:type="dxa"/>
          </w:tcPr>
          <w:p w:rsidR="00BA77B2" w:rsidRPr="005645BC" w:rsidRDefault="00BA77B2">
            <w:pPr>
              <w:pStyle w:val="TAL"/>
            </w:pPr>
            <w:r w:rsidRPr="005645BC">
              <w:t>740061</w:t>
            </w:r>
          </w:p>
        </w:tc>
        <w:tc>
          <w:tcPr>
            <w:tcW w:w="7011" w:type="dxa"/>
          </w:tcPr>
          <w:p w:rsidR="00BA77B2" w:rsidRPr="005645BC" w:rsidRDefault="00BA77B2" w:rsidP="00BA77B2">
            <w:pPr>
              <w:pStyle w:val="TAL"/>
            </w:pPr>
            <w:r w:rsidRPr="00F00198">
              <w:rPr>
                <w:rFonts w:eastAsia="Batang"/>
              </w:rPr>
              <w:t>5G System Architecture - Phase 1</w:t>
            </w:r>
          </w:p>
        </w:tc>
      </w:tr>
    </w:tbl>
    <w:p w:rsidR="008D3C95" w:rsidRDefault="008D3C95">
      <w:pPr>
        <w:ind w:right="-99"/>
        <w:rPr>
          <w:b/>
        </w:rPr>
      </w:pPr>
    </w:p>
    <w:p w:rsidR="008D3C95" w:rsidRDefault="005645BC">
      <w:pPr>
        <w:pStyle w:val="3"/>
      </w:pPr>
      <w:r>
        <w:t>2.3</w:t>
      </w:r>
      <w:r>
        <w:tab/>
        <w:t>Other related Work Items and dependencies</w:t>
      </w:r>
    </w:p>
    <w:p w:rsidR="008D3C95" w:rsidRDefault="008D3C95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D3C95" w:rsidRPr="005645BC">
        <w:tc>
          <w:tcPr>
            <w:tcW w:w="11808" w:type="dxa"/>
            <w:gridSpan w:val="4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lastRenderedPageBreak/>
              <w:t>Other related Work Items (if any)</w:t>
            </w:r>
          </w:p>
        </w:tc>
      </w:tr>
      <w:tr w:rsidR="008D3C95" w:rsidRPr="005645B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Title</w:t>
            </w:r>
          </w:p>
        </w:tc>
        <w:tc>
          <w:tcPr>
            <w:tcW w:w="3685" w:type="dxa"/>
            <w:shd w:val="clear" w:color="auto" w:fill="E0E0E0"/>
          </w:tcPr>
          <w:p w:rsidR="008D3C95" w:rsidRPr="005645BC" w:rsidRDefault="005645BC">
            <w:pPr>
              <w:pStyle w:val="TAH"/>
              <w:ind w:right="-99"/>
              <w:jc w:val="left"/>
            </w:pPr>
            <w:r w:rsidRPr="005645BC">
              <w:t>Nature of relationship</w:t>
            </w:r>
          </w:p>
        </w:tc>
      </w:tr>
      <w:tr w:rsidR="008D3C95" w:rsidRPr="005645BC">
        <w:trPr>
          <w:gridAfter w:val="1"/>
          <w:wAfter w:w="3696" w:type="dxa"/>
        </w:trPr>
        <w:tc>
          <w:tcPr>
            <w:tcW w:w="1101" w:type="dxa"/>
          </w:tcPr>
          <w:p w:rsidR="008D3C95" w:rsidRPr="005645BC" w:rsidRDefault="00E402E2">
            <w:pPr>
              <w:pStyle w:val="TAL"/>
            </w:pPr>
            <w:r w:rsidRPr="005645BC">
              <w:rPr>
                <w:rFonts w:hint="eastAsia"/>
              </w:rPr>
              <w:t>7</w:t>
            </w:r>
            <w:r w:rsidRPr="005645BC">
              <w:t>30037</w:t>
            </w:r>
          </w:p>
        </w:tc>
        <w:tc>
          <w:tcPr>
            <w:tcW w:w="3326" w:type="dxa"/>
          </w:tcPr>
          <w:p w:rsidR="008D3C95" w:rsidRPr="005645BC" w:rsidRDefault="00BA77B2">
            <w:pPr>
              <w:pStyle w:val="TAL"/>
            </w:pPr>
            <w:r w:rsidRPr="005645BC">
              <w:rPr>
                <w:rFonts w:hint="eastAsia"/>
                <w:lang w:val="fr-FR"/>
              </w:rPr>
              <w:t>CT3 Aspect of Sponsored Data Connectivity Improvements</w:t>
            </w:r>
          </w:p>
        </w:tc>
        <w:tc>
          <w:tcPr>
            <w:tcW w:w="3685" w:type="dxa"/>
          </w:tcPr>
          <w:p w:rsidR="008D3C95" w:rsidRPr="005645BC" w:rsidRDefault="00BD42E7" w:rsidP="006E21AC">
            <w:pPr>
              <w:pStyle w:val="TAL"/>
              <w:rPr>
                <w:lang w:val="fr-FR"/>
              </w:rPr>
            </w:pPr>
            <w:r w:rsidRPr="005645BC">
              <w:rPr>
                <w:lang w:val="fr-FR"/>
              </w:rPr>
              <w:t xml:space="preserve">Rel-14 </w:t>
            </w:r>
            <w:r w:rsidR="006E21AC" w:rsidRPr="005645BC">
              <w:rPr>
                <w:lang w:val="fr-FR"/>
              </w:rPr>
              <w:t>s</w:t>
            </w:r>
            <w:r w:rsidR="00686262" w:rsidRPr="005645BC">
              <w:rPr>
                <w:lang w:val="fr-FR"/>
              </w:rPr>
              <w:t xml:space="preserve">tage 3 </w:t>
            </w:r>
            <w:r w:rsidR="006E21AC" w:rsidRPr="005645BC">
              <w:rPr>
                <w:lang w:val="fr-FR"/>
              </w:rPr>
              <w:t>work item for</w:t>
            </w:r>
            <w:r w:rsidR="00E402E2" w:rsidRPr="005645BC">
              <w:rPr>
                <w:lang w:val="fr-FR"/>
              </w:rPr>
              <w:t xml:space="preserve"> </w:t>
            </w:r>
            <w:r w:rsidR="00686262" w:rsidRPr="005645BC">
              <w:rPr>
                <w:lang w:val="fr-FR"/>
              </w:rPr>
              <w:t>EPS</w:t>
            </w:r>
          </w:p>
        </w:tc>
      </w:tr>
      <w:tr w:rsidR="00BA77B2" w:rsidRPr="005645BC">
        <w:trPr>
          <w:gridAfter w:val="1"/>
          <w:wAfter w:w="3696" w:type="dxa"/>
        </w:trPr>
        <w:tc>
          <w:tcPr>
            <w:tcW w:w="1101" w:type="dxa"/>
          </w:tcPr>
          <w:p w:rsidR="00BA77B2" w:rsidRPr="005645BC" w:rsidRDefault="00BA77B2">
            <w:pPr>
              <w:pStyle w:val="TAL"/>
            </w:pPr>
            <w:r w:rsidRPr="005645BC">
              <w:rPr>
                <w:lang w:val="fr-FR"/>
              </w:rPr>
              <w:t>750025</w:t>
            </w:r>
          </w:p>
        </w:tc>
        <w:tc>
          <w:tcPr>
            <w:tcW w:w="3326" w:type="dxa"/>
          </w:tcPr>
          <w:p w:rsidR="00BA77B2" w:rsidRPr="005645BC" w:rsidRDefault="00686262">
            <w:pPr>
              <w:pStyle w:val="TAL"/>
            </w:pPr>
            <w:r w:rsidRPr="005645BC">
              <w:t>CT aspects on 5G System - Phase 1</w:t>
            </w:r>
          </w:p>
        </w:tc>
        <w:tc>
          <w:tcPr>
            <w:tcW w:w="3685" w:type="dxa"/>
          </w:tcPr>
          <w:p w:rsidR="00BA77B2" w:rsidRPr="005645BC" w:rsidRDefault="00BD42E7" w:rsidP="006E21AC">
            <w:pPr>
              <w:pStyle w:val="TAL"/>
              <w:rPr>
                <w:i/>
                <w:sz w:val="20"/>
              </w:rPr>
            </w:pPr>
            <w:r w:rsidRPr="005645BC">
              <w:rPr>
                <w:lang w:val="fr-FR"/>
              </w:rPr>
              <w:t xml:space="preserve">Rel-15 </w:t>
            </w:r>
            <w:r w:rsidR="006E21AC" w:rsidRPr="005645BC">
              <w:rPr>
                <w:lang w:val="fr-FR"/>
              </w:rPr>
              <w:t>s</w:t>
            </w:r>
            <w:r w:rsidR="00686262" w:rsidRPr="005645BC">
              <w:rPr>
                <w:lang w:val="fr-FR"/>
              </w:rPr>
              <w:t xml:space="preserve">tage </w:t>
            </w:r>
            <w:r w:rsidR="00E402E2" w:rsidRPr="005645BC">
              <w:rPr>
                <w:lang w:val="fr-FR"/>
              </w:rPr>
              <w:t xml:space="preserve">3 </w:t>
            </w:r>
            <w:r w:rsidR="006E21AC" w:rsidRPr="005645BC">
              <w:rPr>
                <w:lang w:val="fr-FR"/>
              </w:rPr>
              <w:t xml:space="preserve">work item for </w:t>
            </w:r>
            <w:r w:rsidR="00686262" w:rsidRPr="005645BC">
              <w:rPr>
                <w:lang w:val="fr-FR"/>
              </w:rPr>
              <w:t>5GS</w:t>
            </w:r>
          </w:p>
        </w:tc>
      </w:tr>
    </w:tbl>
    <w:p w:rsidR="008D3C95" w:rsidRDefault="005645BC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  <w:r w:rsidR="00C85558">
        <w:t>None</w:t>
      </w:r>
    </w:p>
    <w:p w:rsidR="008D3C95" w:rsidRDefault="008D3C95">
      <w:pPr>
        <w:rPr>
          <w:i/>
        </w:rPr>
      </w:pPr>
    </w:p>
    <w:p w:rsidR="008D3C95" w:rsidRDefault="005645BC">
      <w:pPr>
        <w:pStyle w:val="2"/>
      </w:pPr>
      <w:r>
        <w:t>3</w:t>
      </w:r>
      <w:r>
        <w:tab/>
        <w:t>Justification</w:t>
      </w:r>
    </w:p>
    <w:p w:rsidR="008D3C95" w:rsidRDefault="001C0F50">
      <w:pPr>
        <w:rPr>
          <w:lang w:eastAsia="en-GB"/>
        </w:rPr>
      </w:pPr>
      <w:r>
        <w:rPr>
          <w:lang w:eastAsia="en-GB"/>
        </w:rPr>
        <w:t>Pull</w:t>
      </w:r>
      <w:r w:rsidR="00BD42E7" w:rsidRPr="00141FD8">
        <w:rPr>
          <w:lang w:eastAsia="en-GB"/>
        </w:rPr>
        <w:t xml:space="preserve"> mode and </w:t>
      </w:r>
      <w:r>
        <w:rPr>
          <w:lang w:eastAsia="en-GB"/>
        </w:rPr>
        <w:t>Push</w:t>
      </w:r>
      <w:r w:rsidR="00BD42E7" w:rsidRPr="00141FD8">
        <w:rPr>
          <w:lang w:eastAsia="en-GB"/>
        </w:rPr>
        <w:t xml:space="preserve"> mode have been defined </w:t>
      </w:r>
      <w:r w:rsidR="00415A4C">
        <w:rPr>
          <w:lang w:eastAsia="en-GB"/>
        </w:rPr>
        <w:t>in both</w:t>
      </w:r>
      <w:r w:rsidR="00BD42E7" w:rsidRPr="00141FD8">
        <w:rPr>
          <w:lang w:eastAsia="en-GB"/>
        </w:rPr>
        <w:t xml:space="preserve"> EPS and 5GS for the PFD management.</w:t>
      </w:r>
      <w:r w:rsidR="005645BC" w:rsidRPr="00141FD8">
        <w:rPr>
          <w:lang w:eastAsia="en-GB"/>
        </w:rPr>
        <w:t xml:space="preserve"> </w:t>
      </w:r>
    </w:p>
    <w:p w:rsidR="00141FD8" w:rsidRDefault="001C0F50" w:rsidP="00141FD8">
      <w:pPr>
        <w:pStyle w:val="B1"/>
        <w:overflowPunct/>
        <w:autoSpaceDE/>
        <w:autoSpaceDN/>
        <w:adjustRightInd/>
        <w:ind w:left="0" w:firstLine="0"/>
        <w:textAlignment w:val="auto"/>
      </w:pPr>
      <w:r>
        <w:rPr>
          <w:lang w:eastAsia="en-GB"/>
        </w:rPr>
        <w:t xml:space="preserve">For pull </w:t>
      </w:r>
      <w:r w:rsidR="00141FD8">
        <w:rPr>
          <w:lang w:eastAsia="en-GB"/>
        </w:rPr>
        <w:t xml:space="preserve">mode, </w:t>
      </w:r>
      <w:r w:rsidR="00141FD8">
        <w:t xml:space="preserve">as we define the GET method to retrieve the PFD for the application(s) by the client (i.e. PCEF/TDF in EPS and SMF in 5GS), the server (i.e. PFDF in EPS and NEF in 5GS) responds a whole </w:t>
      </w:r>
      <w:r w:rsidR="00141FD8">
        <w:rPr>
          <w:lang w:val="en-US"/>
        </w:rPr>
        <w:t>representation of the resource for the requested application identifier(s) even in the case that the client</w:t>
      </w:r>
      <w:r w:rsidR="00141FD8">
        <w:t xml:space="preserve"> requests the PFDs when the caching timer expires and the PFD(s) is not changed</w:t>
      </w:r>
      <w:r w:rsidR="00223886">
        <w:t xml:space="preserve"> at the server</w:t>
      </w:r>
      <w:r w:rsidR="00141FD8">
        <w:t xml:space="preserve">. </w:t>
      </w:r>
      <w:r>
        <w:t>It</w:t>
      </w:r>
      <w:r w:rsidR="00141FD8">
        <w:t xml:space="preserve"> bring</w:t>
      </w:r>
      <w:r>
        <w:t>s</w:t>
      </w:r>
      <w:r w:rsidR="00141FD8">
        <w:t xml:space="preserve"> a large signalling load if the who</w:t>
      </w:r>
      <w:r>
        <w:t>l</w:t>
      </w:r>
      <w:r w:rsidR="00141FD8">
        <w:t>e set o</w:t>
      </w:r>
      <w:r>
        <w:t>f</w:t>
      </w:r>
      <w:r w:rsidR="00141FD8">
        <w:t xml:space="preserve"> the PFD(s) are always returned</w:t>
      </w:r>
      <w:r>
        <w:t xml:space="preserve"> </w:t>
      </w:r>
      <w:r w:rsidR="009975C5">
        <w:t xml:space="preserve">by </w:t>
      </w:r>
      <w:r>
        <w:t>considering that the number of the PFD</w:t>
      </w:r>
      <w:r w:rsidR="003A37D9">
        <w:t>(s)</w:t>
      </w:r>
      <w:r>
        <w:t xml:space="preserve"> is very large in </w:t>
      </w:r>
      <w:r w:rsidR="003A37D9">
        <w:t xml:space="preserve">the </w:t>
      </w:r>
      <w:r>
        <w:t>deployment</w:t>
      </w:r>
      <w:r w:rsidR="00141FD8">
        <w:t>.</w:t>
      </w:r>
    </w:p>
    <w:p w:rsidR="001C0F50" w:rsidRDefault="001C0F50" w:rsidP="00141FD8">
      <w:pPr>
        <w:pStyle w:val="B1"/>
        <w:overflowPunct/>
        <w:autoSpaceDE/>
        <w:autoSpaceDN/>
        <w:adjustRightInd/>
        <w:ind w:left="0" w:firstLine="0"/>
        <w:textAlignment w:val="auto"/>
      </w:pPr>
      <w:r>
        <w:t>For push mode,</w:t>
      </w:r>
      <w:r>
        <w:rPr>
          <w:rFonts w:hint="eastAsia"/>
        </w:rPr>
        <w:t xml:space="preserve"> in order to </w:t>
      </w:r>
      <w:r>
        <w:t>protect the PCEF/TDF from overload, CT3 introduces the notification push for the Push mode</w:t>
      </w:r>
      <w:r w:rsidR="00415A4C">
        <w:t xml:space="preserve"> i</w:t>
      </w:r>
      <w:r w:rsidR="00415A4C">
        <w:rPr>
          <w:rFonts w:hint="eastAsia"/>
        </w:rPr>
        <w:t>n EPS,</w:t>
      </w:r>
      <w:r>
        <w:t xml:space="preserve"> i.e. the PFDF sends a request with notification flag to the PCEF/TDF and then PCFE/TDF</w:t>
      </w:r>
      <w:r>
        <w:rPr>
          <w:rFonts w:hint="eastAsia"/>
        </w:rPr>
        <w:t xml:space="preserve"> initiates separate pull requests to retrieve the PFDs for different application </w:t>
      </w:r>
      <w:r>
        <w:t>identifier</w:t>
      </w:r>
      <w:r>
        <w:rPr>
          <w:rFonts w:hint="eastAsia"/>
        </w:rPr>
        <w:t xml:space="preserve">(s) </w:t>
      </w:r>
      <w:r>
        <w:t xml:space="preserve">immediately or </w:t>
      </w:r>
      <w:r>
        <w:rPr>
          <w:rFonts w:hint="eastAsia"/>
        </w:rPr>
        <w:t>within the allowed-delay by considering the load of the PCEF/TDF</w:t>
      </w:r>
      <w:r>
        <w:t>. But this optimized solution is not defined in 5GS.</w:t>
      </w:r>
    </w:p>
    <w:p w:rsidR="00141FD8" w:rsidRPr="00141FD8" w:rsidRDefault="00141FD8">
      <w:pPr>
        <w:rPr>
          <w:lang w:eastAsia="en-GB"/>
        </w:rPr>
      </w:pPr>
    </w:p>
    <w:p w:rsidR="008D3C95" w:rsidRDefault="005645BC">
      <w:pPr>
        <w:pStyle w:val="2"/>
      </w:pPr>
      <w:r>
        <w:t>4</w:t>
      </w:r>
      <w:r>
        <w:tab/>
        <w:t>Objective</w:t>
      </w:r>
    </w:p>
    <w:p w:rsidR="008D3C95" w:rsidRDefault="001C0F50">
      <w:r>
        <w:t>The objective of this work item is to specify the following stage 3 procedures:</w:t>
      </w:r>
    </w:p>
    <w:p w:rsidR="001C0F50" w:rsidRPr="001C0F50" w:rsidRDefault="001C0F50" w:rsidP="001C0F50">
      <w:pPr>
        <w:pStyle w:val="af"/>
        <w:numPr>
          <w:ilvl w:val="0"/>
          <w:numId w:val="8"/>
        </w:numPr>
        <w:ind w:left="568" w:hanging="284"/>
        <w:rPr>
          <w:rFonts w:eastAsia="Times New Roman"/>
          <w:lang w:eastAsia="en-GB"/>
        </w:rPr>
      </w:pPr>
      <w:r w:rsidRPr="001C0F50">
        <w:rPr>
          <w:rFonts w:eastAsia="Times New Roman"/>
          <w:lang w:eastAsia="en-GB"/>
        </w:rPr>
        <w:t>Define an optimize solution to reduce the load of signalling for pull mode in EPS and 5GS.</w:t>
      </w:r>
    </w:p>
    <w:p w:rsidR="001C0F50" w:rsidRDefault="001C0F50" w:rsidP="001C0F50">
      <w:pPr>
        <w:pStyle w:val="af"/>
        <w:numPr>
          <w:ilvl w:val="0"/>
          <w:numId w:val="8"/>
        </w:numPr>
        <w:ind w:left="568" w:hanging="284"/>
        <w:rPr>
          <w:rFonts w:eastAsia="Times New Roman"/>
          <w:lang w:eastAsia="en-GB"/>
        </w:rPr>
      </w:pPr>
      <w:r w:rsidRPr="001C0F50">
        <w:rPr>
          <w:rFonts w:eastAsia="Times New Roman"/>
          <w:lang w:eastAsia="en-GB"/>
        </w:rPr>
        <w:t>Define a notification push solution for push mode in 5GS.</w:t>
      </w:r>
    </w:p>
    <w:p w:rsidR="001D2C10" w:rsidRPr="001C0F50" w:rsidRDefault="001D2C10" w:rsidP="001D2C10">
      <w:pPr>
        <w:pStyle w:val="af"/>
        <w:ind w:firstLine="0"/>
        <w:rPr>
          <w:rFonts w:eastAsia="Times New Roman"/>
          <w:lang w:eastAsia="en-GB"/>
        </w:rPr>
      </w:pPr>
    </w:p>
    <w:p w:rsidR="008D3C95" w:rsidRDefault="005645BC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3C95" w:rsidRPr="005645B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645BC">
              <w:rPr>
                <w:b/>
                <w:sz w:val="16"/>
                <w:szCs w:val="16"/>
              </w:rPr>
              <w:t xml:space="preserve">New specifications </w:t>
            </w:r>
            <w:r w:rsidRPr="005645B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D3C95" w:rsidRPr="005645B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</w:pPr>
            <w:r w:rsidRPr="005645B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645B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645B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645B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645B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645B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8D3C95" w:rsidRPr="005645BC">
        <w:tc>
          <w:tcPr>
            <w:tcW w:w="1617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</w:tr>
    </w:tbl>
    <w:p w:rsidR="008D3C95" w:rsidRDefault="008D3C9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D3C95" w:rsidRPr="005645B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C95" w:rsidRPr="005645BC" w:rsidRDefault="005645B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645BC">
              <w:rPr>
                <w:b/>
                <w:sz w:val="16"/>
                <w:szCs w:val="16"/>
              </w:rPr>
              <w:t xml:space="preserve">Impacted existing TS/TR </w:t>
            </w:r>
            <w:r w:rsidRPr="005645B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D3C95" w:rsidRPr="005645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C95" w:rsidRPr="005645BC" w:rsidRDefault="005645BC">
            <w:pPr>
              <w:pStyle w:val="TAL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C95" w:rsidRPr="005645BC" w:rsidRDefault="005645BC">
            <w:pPr>
              <w:spacing w:after="0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>D</w:t>
            </w:r>
            <w:r w:rsidRPr="005645B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3C95" w:rsidRPr="005645BC" w:rsidRDefault="005645BC">
            <w:pPr>
              <w:pStyle w:val="TAL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D3C95" w:rsidRPr="005645BC" w:rsidRDefault="005645BC">
            <w:pPr>
              <w:pStyle w:val="TAL"/>
              <w:ind w:right="-99"/>
              <w:rPr>
                <w:sz w:val="16"/>
                <w:szCs w:val="16"/>
              </w:rPr>
            </w:pPr>
            <w:r w:rsidRPr="005645BC">
              <w:rPr>
                <w:sz w:val="16"/>
                <w:szCs w:val="16"/>
              </w:rPr>
              <w:t>Remarks</w:t>
            </w:r>
          </w:p>
        </w:tc>
      </w:tr>
      <w:tr w:rsidR="008D3C95" w:rsidRPr="005645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95" w:rsidRPr="005645BC" w:rsidRDefault="007F7BA1">
            <w:pPr>
              <w:spacing w:after="0"/>
            </w:pPr>
            <w:r w:rsidRPr="005645BC">
              <w:t>29.250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95" w:rsidRPr="005645BC" w:rsidRDefault="00F35A30">
            <w:pPr>
              <w:spacing w:after="0"/>
              <w:rPr>
                <w:i/>
              </w:rPr>
            </w:pPr>
            <w:r w:rsidRPr="00F35A30">
              <w:rPr>
                <w:rFonts w:eastAsia="Times New Roman"/>
                <w:lang w:eastAsia="en-GB"/>
              </w:rPr>
              <w:t>Introduce an optimize solution to reduce the load of signalling for pull mode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95" w:rsidRPr="004631ED" w:rsidRDefault="00F35A30">
            <w:pPr>
              <w:spacing w:after="0"/>
            </w:pPr>
            <w:r w:rsidRPr="004631ED">
              <w:rPr>
                <w:rFonts w:hint="eastAsia"/>
              </w:rPr>
              <w:t>C</w:t>
            </w:r>
            <w:r w:rsidRPr="004631ED">
              <w:t>T</w:t>
            </w:r>
            <w:r w:rsidRPr="004631ED">
              <w:rPr>
                <w:rFonts w:hint="eastAsia"/>
              </w:rPr>
              <w:t>#</w:t>
            </w:r>
            <w:r w:rsidRPr="004631ED">
              <w:t>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95" w:rsidRPr="005645BC" w:rsidRDefault="008D3C95">
            <w:pPr>
              <w:spacing w:after="0"/>
              <w:rPr>
                <w:i/>
              </w:rPr>
            </w:pPr>
          </w:p>
        </w:tc>
      </w:tr>
      <w:tr w:rsidR="00F35A30" w:rsidRPr="005645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30" w:rsidRPr="005645BC" w:rsidRDefault="00F35A30">
            <w:pPr>
              <w:spacing w:after="0"/>
            </w:pPr>
            <w:r w:rsidRPr="005645BC">
              <w:rPr>
                <w:rFonts w:hint="eastAsia"/>
              </w:rPr>
              <w:t>2</w:t>
            </w:r>
            <w:r w:rsidRPr="005645BC"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30" w:rsidRPr="00F35A30" w:rsidRDefault="00F35A30">
            <w:pPr>
              <w:spacing w:after="0"/>
              <w:rPr>
                <w:rFonts w:eastAsia="Times New Roman"/>
                <w:lang w:eastAsia="en-GB"/>
              </w:rPr>
            </w:pPr>
            <w:r w:rsidRPr="00F35A30">
              <w:rPr>
                <w:rFonts w:eastAsia="Times New Roman"/>
                <w:lang w:eastAsia="en-GB"/>
              </w:rPr>
              <w:t xml:space="preserve">Introduce an optimize solution to reduce the load of signalling for pull mode </w:t>
            </w:r>
            <w:r>
              <w:rPr>
                <w:rFonts w:eastAsia="Times New Roman"/>
                <w:lang w:eastAsia="en-GB"/>
              </w:rPr>
              <w:t>and a notification push solution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30" w:rsidRPr="004631ED" w:rsidRDefault="00F35A30">
            <w:pPr>
              <w:spacing w:after="0"/>
            </w:pPr>
            <w:r w:rsidRPr="004631ED">
              <w:rPr>
                <w:rFonts w:hint="eastAsia"/>
              </w:rPr>
              <w:t>C</w:t>
            </w:r>
            <w:r w:rsidRPr="004631ED">
              <w:t>T</w:t>
            </w:r>
            <w:r w:rsidRPr="004631ED">
              <w:rPr>
                <w:rFonts w:hint="eastAsia"/>
              </w:rPr>
              <w:t>#</w:t>
            </w:r>
            <w:r w:rsidRPr="004631ED">
              <w:t>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30" w:rsidRPr="005645BC" w:rsidRDefault="00F35A30">
            <w:pPr>
              <w:spacing w:after="0"/>
              <w:rPr>
                <w:i/>
              </w:rPr>
            </w:pPr>
          </w:p>
        </w:tc>
      </w:tr>
    </w:tbl>
    <w:p w:rsidR="008D3C95" w:rsidRDefault="008D3C95"/>
    <w:p w:rsidR="008D3C95" w:rsidRDefault="005645BC">
      <w:pPr>
        <w:pStyle w:val="2"/>
        <w:spacing w:before="0"/>
      </w:pPr>
      <w:r>
        <w:t>6</w:t>
      </w:r>
      <w:r>
        <w:tab/>
        <w:t>Work item Rapporteur(s)</w:t>
      </w:r>
    </w:p>
    <w:p w:rsidR="008D3C95" w:rsidRDefault="00F35A30">
      <w:pPr>
        <w:ind w:right="-99"/>
        <w:rPr>
          <w:i/>
        </w:rPr>
      </w:pPr>
      <w:r w:rsidRPr="001925DA">
        <w:t>Xiaoyun Zhou</w:t>
      </w:r>
      <w:r>
        <w:t>, Huawei, zhouxiaoyun8@huawei.com</w:t>
      </w:r>
    </w:p>
    <w:p w:rsidR="008D3C95" w:rsidRDefault="005645BC">
      <w:pPr>
        <w:pStyle w:val="2"/>
        <w:spacing w:before="0"/>
      </w:pPr>
      <w:r>
        <w:t>7</w:t>
      </w:r>
      <w:r>
        <w:tab/>
        <w:t>Work item leadership</w:t>
      </w:r>
    </w:p>
    <w:p w:rsidR="008D3C95" w:rsidRDefault="00F35A30">
      <w:pPr>
        <w:ind w:right="-99"/>
        <w:rPr>
          <w:i/>
        </w:rPr>
      </w:pPr>
      <w:r>
        <w:t>CT3</w:t>
      </w:r>
    </w:p>
    <w:p w:rsidR="008D3C95" w:rsidRDefault="008D3C95">
      <w:pPr>
        <w:spacing w:after="0"/>
        <w:ind w:left="1134" w:right="-96"/>
      </w:pPr>
    </w:p>
    <w:p w:rsidR="008D3C95" w:rsidRDefault="005645BC">
      <w:pPr>
        <w:pStyle w:val="2"/>
        <w:spacing w:before="0"/>
      </w:pPr>
      <w:r>
        <w:t>8</w:t>
      </w:r>
      <w:r>
        <w:tab/>
        <w:t>Aspects that involve other WGs</w:t>
      </w:r>
    </w:p>
    <w:p w:rsidR="008D3C95" w:rsidRPr="00F35A30" w:rsidRDefault="00F35A30">
      <w:r w:rsidRPr="00F35A30">
        <w:t>None.</w:t>
      </w:r>
    </w:p>
    <w:p w:rsidR="008D3C95" w:rsidRDefault="005645BC">
      <w:pPr>
        <w:pStyle w:val="2"/>
        <w:spacing w:before="0"/>
      </w:pPr>
      <w:r>
        <w:t>9</w:t>
      </w:r>
      <w:r>
        <w:tab/>
        <w:t>Supporting Individual Members</w:t>
      </w:r>
    </w:p>
    <w:p w:rsidR="008D3C95" w:rsidRDefault="008D3C9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8D3C95" w:rsidRPr="005645BC">
        <w:trPr>
          <w:jc w:val="center"/>
        </w:trPr>
        <w:tc>
          <w:tcPr>
            <w:tcW w:w="0" w:type="auto"/>
            <w:shd w:val="clear" w:color="auto" w:fill="E0E0E0"/>
          </w:tcPr>
          <w:p w:rsidR="008D3C95" w:rsidRPr="005645BC" w:rsidRDefault="005645BC">
            <w:pPr>
              <w:pStyle w:val="TAH"/>
            </w:pPr>
            <w:r w:rsidRPr="005645BC">
              <w:lastRenderedPageBreak/>
              <w:t>Supporting IM name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F35A30">
            <w:pPr>
              <w:pStyle w:val="TAL"/>
            </w:pPr>
            <w:r w:rsidRPr="005645BC">
              <w:rPr>
                <w:rFonts w:hint="eastAsia"/>
              </w:rPr>
              <w:t>H</w:t>
            </w:r>
            <w:r w:rsidRPr="005645BC">
              <w:t>uawei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A56B89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A56B89">
            <w:pPr>
              <w:pStyle w:val="TAL"/>
            </w:pPr>
            <w:r>
              <w:t>China Mobile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A56B89">
            <w:pPr>
              <w:pStyle w:val="TAL"/>
            </w:pPr>
            <w:r>
              <w:t>China Unicom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A56B89">
            <w:pPr>
              <w:pStyle w:val="TAL"/>
            </w:pPr>
            <w:r>
              <w:t>ZTE</w:t>
            </w:r>
          </w:p>
        </w:tc>
      </w:tr>
      <w:tr w:rsidR="008D3C95" w:rsidRPr="005645BC">
        <w:trPr>
          <w:jc w:val="center"/>
        </w:trPr>
        <w:tc>
          <w:tcPr>
            <w:tcW w:w="0" w:type="auto"/>
            <w:shd w:val="clear" w:color="auto" w:fill="auto"/>
          </w:tcPr>
          <w:p w:rsidR="008D3C95" w:rsidRPr="005645BC" w:rsidRDefault="008D3C95">
            <w:pPr>
              <w:pStyle w:val="TAL"/>
            </w:pPr>
          </w:p>
        </w:tc>
      </w:tr>
    </w:tbl>
    <w:p w:rsidR="008D3C95" w:rsidRDefault="008D3C95"/>
    <w:p w:rsidR="008D3C95" w:rsidRDefault="008D3C95"/>
    <w:sectPr w:rsidR="008D3C9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C8B" w:rsidRDefault="003F6C8B">
      <w:r>
        <w:separator/>
      </w:r>
    </w:p>
  </w:endnote>
  <w:endnote w:type="continuationSeparator" w:id="0">
    <w:p w:rsidR="003F6C8B" w:rsidRDefault="003F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C8B" w:rsidRDefault="003F6C8B">
      <w:r>
        <w:separator/>
      </w:r>
    </w:p>
  </w:footnote>
  <w:footnote w:type="continuationSeparator" w:id="0">
    <w:p w:rsidR="003F6C8B" w:rsidRDefault="003F6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65D6D"/>
    <w:multiLevelType w:val="hybridMultilevel"/>
    <w:tmpl w:val="917A7A22"/>
    <w:lvl w:ilvl="0" w:tplc="9ACAE082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3C95"/>
    <w:rsid w:val="0001266A"/>
    <w:rsid w:val="00060B58"/>
    <w:rsid w:val="00141FD8"/>
    <w:rsid w:val="001C0F50"/>
    <w:rsid w:val="001D2C10"/>
    <w:rsid w:val="00223886"/>
    <w:rsid w:val="003A37D9"/>
    <w:rsid w:val="003F6C8B"/>
    <w:rsid w:val="00415A4C"/>
    <w:rsid w:val="004631ED"/>
    <w:rsid w:val="005645BC"/>
    <w:rsid w:val="006858F9"/>
    <w:rsid w:val="00686262"/>
    <w:rsid w:val="006E21AC"/>
    <w:rsid w:val="007F7BA1"/>
    <w:rsid w:val="00876A81"/>
    <w:rsid w:val="008D3C95"/>
    <w:rsid w:val="009975C5"/>
    <w:rsid w:val="00A56B89"/>
    <w:rsid w:val="00BA77B2"/>
    <w:rsid w:val="00BD42E7"/>
    <w:rsid w:val="00C85558"/>
    <w:rsid w:val="00E402E2"/>
    <w:rsid w:val="00E42871"/>
    <w:rsid w:val="00E92243"/>
    <w:rsid w:val="00F3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76A81"/>
    <w:rPr>
      <w:rFonts w:ascii="Arial" w:hAnsi="Arial"/>
      <w:sz w:val="18"/>
    </w:rPr>
  </w:style>
  <w:style w:type="character" w:customStyle="1" w:styleId="B1Char">
    <w:name w:val="B1 Char"/>
    <w:link w:val="B1"/>
    <w:locked/>
    <w:rsid w:val="00141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90921-263D-4B5D-8271-D815CC90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huawei3</cp:lastModifiedBy>
  <cp:revision>24</cp:revision>
  <cp:lastPrinted>2000-02-29T10:31:00Z</cp:lastPrinted>
  <dcterms:created xsi:type="dcterms:W3CDTF">2019-09-24T15:18:00Z</dcterms:created>
  <dcterms:modified xsi:type="dcterms:W3CDTF">2020-05-26T09:24:00Z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(2)fDoAD3ALHQZ54vTFzv6pFU6xJphbpAXS9VAVXJwBvp9mV8I0vrc1kBerHrgZTQZ/lSmDTVrA
2BGrArtjBuk8hp8slhuPWO6MPrkT2pSLxH+OcsXecb2hQzDLSn6qG8SLE7qUqXCY2m4I1t/R
9/PkrSGI1eXx/tAS3451dkmIpc9xI03KbQO+VN3quNGyGSVq1KjmmsL98wkMYm8qe8eej+ci
HDP9zRW0nBV4jnkBCo</vt:lpwstr>
  </property>
  <property fmtid="{D5CDD505-2E9C-101B-9397-08002B2CF9AE}" pid="9" name="_2015_ms_pID_7253431">
    <vt:lpwstr>wFxbz+zEzbEWX0PHsSfHHJayVj3sx+ELk2mpo0k1yE1XLSkBZvUTI/
+5jxh7JrUU7QP0yYqNJXnStqc1JKhklW8g8t1H1dvQvZPX1bAKHik4DPGmAp2NYIRCSBXD/3
6jZosJeHE10iCJP7GWrGBmEyaWMpZUUCCPXMjurgW9468Tgs2q2axPMKwxfwjF/baoDo62kH
GPBmh1vRHMGdWz06</vt:lpwstr>
  </property>
</Properties>
</file>